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F85" w:rsidRPr="00612565" w:rsidRDefault="00436360" w:rsidP="00472F85">
      <w:pPr>
        <w:spacing w:after="0" w:line="391" w:lineRule="auto"/>
        <w:ind w:right="-1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uk-UA"/>
        </w:rPr>
      </w:pPr>
      <w:r w:rsidRPr="00612565">
        <w:rPr>
          <w:rFonts w:ascii="Times New Roman" w:eastAsia="Times New Roman" w:hAnsi="Times New Roman" w:cs="Times New Roman"/>
          <w:lang w:val="uk-UA"/>
        </w:rPr>
        <w:t xml:space="preserve"> </w:t>
      </w:r>
      <w:r w:rsidR="00472F85">
        <w:rPr>
          <w:rFonts w:ascii="Times New Roman" w:eastAsia="Times New Roman" w:hAnsi="Times New Roman" w:cs="Times New Roman"/>
          <w:lang w:val="uk-UA"/>
        </w:rPr>
        <w:t xml:space="preserve">      </w:t>
      </w:r>
      <w:r w:rsidR="00472F85" w:rsidRPr="00612565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uk-UA"/>
        </w:rPr>
        <w:t>ЗАЯВКА НА УЧАСТЬ</w:t>
      </w:r>
    </w:p>
    <w:p w:rsidR="00472F85" w:rsidRPr="00612565" w:rsidRDefault="00472F85" w:rsidP="00472F85">
      <w:pPr>
        <w:pStyle w:val="1"/>
        <w:tabs>
          <w:tab w:val="left" w:pos="0"/>
        </w:tabs>
        <w:spacing w:after="0" w:line="360" w:lineRule="auto"/>
        <w:ind w:left="0" w:right="-1"/>
        <w:rPr>
          <w:color w:val="auto"/>
          <w:sz w:val="24"/>
          <w:szCs w:val="24"/>
          <w:u w:val="none"/>
          <w:lang w:val="uk-UA"/>
        </w:rPr>
      </w:pPr>
      <w:r w:rsidRPr="00612565">
        <w:rPr>
          <w:color w:val="auto"/>
          <w:sz w:val="24"/>
          <w:szCs w:val="24"/>
          <w:u w:val="none"/>
          <w:lang w:val="uk-UA"/>
        </w:rPr>
        <w:t>І</w:t>
      </w:r>
      <w:r>
        <w:rPr>
          <w:color w:val="auto"/>
          <w:sz w:val="24"/>
          <w:szCs w:val="24"/>
          <w:u w:val="none"/>
          <w:lang w:val="en-US"/>
        </w:rPr>
        <w:t>I</w:t>
      </w:r>
      <w:r w:rsidRPr="00612565">
        <w:rPr>
          <w:color w:val="auto"/>
          <w:sz w:val="24"/>
          <w:szCs w:val="24"/>
          <w:u w:val="none"/>
          <w:lang w:val="uk-UA"/>
        </w:rPr>
        <w:t xml:space="preserve"> науково-технічна конференція молодих вчених</w:t>
      </w:r>
    </w:p>
    <w:p w:rsidR="00472F85" w:rsidRPr="00612565" w:rsidRDefault="00472F85" w:rsidP="00472F85">
      <w:pPr>
        <w:spacing w:after="0" w:line="360" w:lineRule="auto"/>
        <w:ind w:right="-1" w:hanging="10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uk-UA"/>
        </w:rPr>
      </w:pPr>
      <w:r w:rsidRPr="00612565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uk-UA"/>
        </w:rPr>
        <w:t>«ІННОВАЦІЇ ТА ТЕХНОЛОГІЇ НА МОРСЬКОМУ ТА ВНУТРІШНЬОМУ</w:t>
      </w:r>
    </w:p>
    <w:p w:rsidR="00472F85" w:rsidRPr="00612565" w:rsidRDefault="00472F85" w:rsidP="00472F85">
      <w:pPr>
        <w:spacing w:after="0" w:line="360" w:lineRule="auto"/>
        <w:ind w:right="-1" w:hanging="10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uk-UA"/>
        </w:rPr>
      </w:pPr>
      <w:r w:rsidRPr="00612565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uk-UA"/>
        </w:rPr>
        <w:t xml:space="preserve"> ВОДНОМУ ТРАНСПОРТІ»</w:t>
      </w: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uk-UA"/>
        </w:rPr>
        <w:t xml:space="preserve"> </w:t>
      </w:r>
    </w:p>
    <w:p w:rsidR="00472F85" w:rsidRPr="00612565" w:rsidRDefault="00472F85" w:rsidP="00472F85">
      <w:pPr>
        <w:spacing w:after="0" w:line="360" w:lineRule="auto"/>
        <w:ind w:right="-1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125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</w:t>
      </w:r>
      <w:r w:rsidR="002120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="00AE388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-23</w:t>
      </w:r>
      <w:bookmarkStart w:id="0" w:name="_GoBack"/>
      <w:bookmarkEnd w:id="0"/>
      <w:r w:rsidRPr="006125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листопада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</w:t>
      </w:r>
      <w:r w:rsidRPr="006125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року </w:t>
      </w:r>
    </w:p>
    <w:tbl>
      <w:tblPr>
        <w:tblStyle w:val="a6"/>
        <w:tblW w:w="5301" w:type="pct"/>
        <w:tblInd w:w="-147" w:type="dxa"/>
        <w:tblLook w:val="04A0" w:firstRow="1" w:lastRow="0" w:firstColumn="1" w:lastColumn="0" w:noHBand="0" w:noVBand="1"/>
      </w:tblPr>
      <w:tblGrid>
        <w:gridCol w:w="3403"/>
        <w:gridCol w:w="1276"/>
        <w:gridCol w:w="5529"/>
      </w:tblGrid>
      <w:tr w:rsidR="00472F85" w:rsidRPr="00612565" w:rsidTr="0065026B">
        <w:tc>
          <w:tcPr>
            <w:tcW w:w="1667" w:type="pct"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П.І.Б. автора статті (повністю) </w:t>
            </w:r>
          </w:p>
        </w:tc>
        <w:tc>
          <w:tcPr>
            <w:tcW w:w="3333" w:type="pct"/>
            <w:gridSpan w:val="2"/>
          </w:tcPr>
          <w:p w:rsidR="00472F85" w:rsidRPr="009E4157" w:rsidRDefault="00472F85" w:rsidP="006502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472F85" w:rsidRPr="00612565" w:rsidTr="0065026B">
        <w:tc>
          <w:tcPr>
            <w:tcW w:w="1667" w:type="pct"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>Місце навчання/роботи, контактний телефон</w:t>
            </w:r>
          </w:p>
        </w:tc>
        <w:tc>
          <w:tcPr>
            <w:tcW w:w="3333" w:type="pct"/>
            <w:gridSpan w:val="2"/>
          </w:tcPr>
          <w:p w:rsidR="00472F85" w:rsidRPr="009E4157" w:rsidRDefault="00472F85" w:rsidP="006502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472F85" w:rsidRPr="00612565" w:rsidTr="0065026B">
        <w:tc>
          <w:tcPr>
            <w:tcW w:w="1667" w:type="pct"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Контактний  </w:t>
            </w:r>
            <w:r w:rsidRPr="009E4157">
              <w:rPr>
                <w:rFonts w:ascii="Times New Roman" w:hAnsi="Times New Roman" w:cs="Times New Roman"/>
                <w:b/>
                <w:lang w:val="uk-UA"/>
              </w:rPr>
              <w:t>e-</w:t>
            </w:r>
            <w:proofErr w:type="spellStart"/>
            <w:r w:rsidRPr="009E4157">
              <w:rPr>
                <w:rFonts w:ascii="Times New Roman" w:hAnsi="Times New Roman" w:cs="Times New Roman"/>
                <w:b/>
                <w:lang w:val="uk-UA"/>
              </w:rPr>
              <w:t>mail</w:t>
            </w:r>
            <w:proofErr w:type="spellEnd"/>
            <w:r w:rsidRPr="009E4157">
              <w:rPr>
                <w:rFonts w:ascii="Times New Roman" w:hAnsi="Times New Roman" w:cs="Times New Roman"/>
                <w:b/>
                <w:lang w:val="uk-UA"/>
              </w:rPr>
              <w:t xml:space="preserve"> для листування</w:t>
            </w:r>
          </w:p>
        </w:tc>
        <w:tc>
          <w:tcPr>
            <w:tcW w:w="3333" w:type="pct"/>
            <w:gridSpan w:val="2"/>
          </w:tcPr>
          <w:p w:rsidR="00472F85" w:rsidRPr="009E4157" w:rsidRDefault="00472F85" w:rsidP="006502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472F85" w:rsidRPr="00612565" w:rsidTr="0065026B">
        <w:tc>
          <w:tcPr>
            <w:tcW w:w="1667" w:type="pct"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>П.І.Б. наукового керівника (повністю)</w:t>
            </w:r>
          </w:p>
        </w:tc>
        <w:tc>
          <w:tcPr>
            <w:tcW w:w="3333" w:type="pct"/>
            <w:gridSpan w:val="2"/>
          </w:tcPr>
          <w:p w:rsidR="00472F85" w:rsidRPr="009E4157" w:rsidRDefault="00472F85" w:rsidP="006502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472F85" w:rsidRPr="00612565" w:rsidTr="0065026B">
        <w:tc>
          <w:tcPr>
            <w:tcW w:w="1667" w:type="pct"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>Посада, вчений ступінь, вчене звання наукового керівника</w:t>
            </w:r>
          </w:p>
        </w:tc>
        <w:tc>
          <w:tcPr>
            <w:tcW w:w="3333" w:type="pct"/>
            <w:gridSpan w:val="2"/>
          </w:tcPr>
          <w:p w:rsidR="00472F85" w:rsidRPr="009E4157" w:rsidRDefault="00472F85" w:rsidP="006502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472F85" w:rsidRPr="00612565" w:rsidTr="0065026B">
        <w:tc>
          <w:tcPr>
            <w:tcW w:w="1667" w:type="pct"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>Адреса місця роботи наукового керівника, контактний телефон або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Pr="009E4157">
              <w:rPr>
                <w:rFonts w:ascii="Times New Roman" w:hAnsi="Times New Roman" w:cs="Times New Roman"/>
                <w:b/>
                <w:lang w:val="uk-UA"/>
              </w:rPr>
              <w:t>e-</w:t>
            </w:r>
            <w:proofErr w:type="spellStart"/>
            <w:r w:rsidRPr="009E4157">
              <w:rPr>
                <w:rFonts w:ascii="Times New Roman" w:hAnsi="Times New Roman" w:cs="Times New Roman"/>
                <w:b/>
                <w:lang w:val="uk-UA"/>
              </w:rPr>
              <w:t>mail</w:t>
            </w:r>
            <w:proofErr w:type="spellEnd"/>
          </w:p>
        </w:tc>
        <w:tc>
          <w:tcPr>
            <w:tcW w:w="3333" w:type="pct"/>
            <w:gridSpan w:val="2"/>
          </w:tcPr>
          <w:p w:rsidR="00472F85" w:rsidRPr="009E4157" w:rsidRDefault="00472F85" w:rsidP="006502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472F85" w:rsidRPr="00612565" w:rsidTr="0065026B">
        <w:trPr>
          <w:trHeight w:val="48"/>
        </w:trPr>
        <w:tc>
          <w:tcPr>
            <w:tcW w:w="1667" w:type="pct"/>
            <w:vMerge w:val="restart"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>Назва секції</w:t>
            </w:r>
          </w:p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color w:val="C00000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lang w:val="uk-UA"/>
              </w:rPr>
              <w:t>помітити кольором</w:t>
            </w:r>
            <w:r w:rsidRPr="009E4157">
              <w:rPr>
                <w:rFonts w:ascii="Times New Roman" w:eastAsia="Times New Roman" w:hAnsi="Times New Roman" w:cs="Times New Roman"/>
                <w:b/>
                <w:color w:val="C00000"/>
                <w:lang w:val="uk-UA"/>
              </w:rPr>
              <w:t>)</w:t>
            </w:r>
          </w:p>
        </w:tc>
        <w:tc>
          <w:tcPr>
            <w:tcW w:w="625" w:type="pct"/>
            <w:vAlign w:val="center"/>
          </w:tcPr>
          <w:p w:rsidR="00472F85" w:rsidRPr="009E4157" w:rsidRDefault="00472F85" w:rsidP="0065026B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b/>
                <w:color w:val="1F4E79" w:themeColor="accent1" w:themeShade="80"/>
                <w:lang w:val="uk-UA"/>
              </w:rPr>
              <w:t>Секція 1</w:t>
            </w:r>
          </w:p>
        </w:tc>
        <w:tc>
          <w:tcPr>
            <w:tcW w:w="2709" w:type="pct"/>
          </w:tcPr>
          <w:p w:rsidR="00472F85" w:rsidRPr="009E4157" w:rsidRDefault="00472F85" w:rsidP="0065026B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color w:val="auto"/>
                <w:lang w:val="uk-UA"/>
              </w:rPr>
              <w:t>Навігація, морська інженерія та безпека судноплавства</w:t>
            </w:r>
          </w:p>
        </w:tc>
      </w:tr>
      <w:tr w:rsidR="00472F85" w:rsidRPr="00612565" w:rsidTr="0065026B">
        <w:trPr>
          <w:trHeight w:val="46"/>
        </w:trPr>
        <w:tc>
          <w:tcPr>
            <w:tcW w:w="1667" w:type="pct"/>
            <w:vMerge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625" w:type="pct"/>
            <w:vAlign w:val="center"/>
          </w:tcPr>
          <w:p w:rsidR="00472F85" w:rsidRPr="009E4157" w:rsidRDefault="00472F85" w:rsidP="0065026B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b/>
                <w:color w:val="1F4E79" w:themeColor="accent1" w:themeShade="80"/>
                <w:lang w:val="uk-UA"/>
              </w:rPr>
              <w:t>Секція 2</w:t>
            </w:r>
          </w:p>
        </w:tc>
        <w:tc>
          <w:tcPr>
            <w:tcW w:w="2709" w:type="pct"/>
          </w:tcPr>
          <w:p w:rsidR="00472F85" w:rsidRPr="009E4157" w:rsidRDefault="00472F85" w:rsidP="0065026B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color w:val="auto"/>
                <w:lang w:val="uk-UA"/>
              </w:rPr>
              <w:t>Управління судновими технічними системами і комплексами</w:t>
            </w:r>
          </w:p>
        </w:tc>
      </w:tr>
      <w:tr w:rsidR="00472F85" w:rsidRPr="00612565" w:rsidTr="0065026B">
        <w:trPr>
          <w:trHeight w:val="46"/>
        </w:trPr>
        <w:tc>
          <w:tcPr>
            <w:tcW w:w="1667" w:type="pct"/>
            <w:vMerge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625" w:type="pct"/>
            <w:vAlign w:val="center"/>
          </w:tcPr>
          <w:p w:rsidR="00472F85" w:rsidRPr="009E4157" w:rsidRDefault="00472F85" w:rsidP="0065026B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b/>
                <w:color w:val="1F4E79" w:themeColor="accent1" w:themeShade="80"/>
                <w:lang w:val="uk-UA"/>
              </w:rPr>
              <w:t>Секція 3</w:t>
            </w:r>
          </w:p>
        </w:tc>
        <w:tc>
          <w:tcPr>
            <w:tcW w:w="2709" w:type="pct"/>
          </w:tcPr>
          <w:p w:rsidR="00472F85" w:rsidRPr="009E4157" w:rsidRDefault="00472F85" w:rsidP="0065026B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color w:val="auto"/>
                <w:lang w:val="uk-UA"/>
              </w:rPr>
              <w:t>Експлуатація суднового електрообладнання і засобів автоматики</w:t>
            </w:r>
          </w:p>
        </w:tc>
      </w:tr>
      <w:tr w:rsidR="00472F85" w:rsidRPr="00612565" w:rsidTr="0065026B">
        <w:trPr>
          <w:trHeight w:val="46"/>
        </w:trPr>
        <w:tc>
          <w:tcPr>
            <w:tcW w:w="1667" w:type="pct"/>
            <w:vMerge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625" w:type="pct"/>
            <w:vAlign w:val="center"/>
          </w:tcPr>
          <w:p w:rsidR="00472F85" w:rsidRPr="009E4157" w:rsidRDefault="00472F85" w:rsidP="0065026B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b/>
                <w:color w:val="1F4E79" w:themeColor="accent1" w:themeShade="80"/>
                <w:lang w:val="uk-UA"/>
              </w:rPr>
              <w:t>Секція 4</w:t>
            </w:r>
          </w:p>
        </w:tc>
        <w:tc>
          <w:tcPr>
            <w:tcW w:w="2709" w:type="pct"/>
          </w:tcPr>
          <w:p w:rsidR="00472F85" w:rsidRPr="009E4157" w:rsidRDefault="00472F85" w:rsidP="0065026B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color w:val="auto"/>
                <w:lang w:val="uk-UA"/>
              </w:rPr>
              <w:t>Автоматизоване управління технологічними процесами</w:t>
            </w:r>
          </w:p>
        </w:tc>
      </w:tr>
      <w:tr w:rsidR="00472F85" w:rsidRPr="00612565" w:rsidTr="0065026B">
        <w:trPr>
          <w:trHeight w:val="46"/>
        </w:trPr>
        <w:tc>
          <w:tcPr>
            <w:tcW w:w="1667" w:type="pct"/>
            <w:vMerge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625" w:type="pct"/>
            <w:vAlign w:val="center"/>
          </w:tcPr>
          <w:p w:rsidR="00472F85" w:rsidRPr="009E4157" w:rsidRDefault="00472F85" w:rsidP="0065026B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b/>
                <w:color w:val="1F4E79" w:themeColor="accent1" w:themeShade="80"/>
                <w:lang w:val="uk-UA"/>
              </w:rPr>
              <w:t>Секція 5</w:t>
            </w:r>
          </w:p>
        </w:tc>
        <w:tc>
          <w:tcPr>
            <w:tcW w:w="2709" w:type="pct"/>
          </w:tcPr>
          <w:p w:rsidR="00472F85" w:rsidRPr="009E4157" w:rsidRDefault="00472F85" w:rsidP="0065026B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color w:val="auto"/>
                <w:lang w:val="uk-UA"/>
              </w:rPr>
              <w:t>Радіоелектронні пристрої,  системи та комплекси</w:t>
            </w:r>
          </w:p>
        </w:tc>
      </w:tr>
      <w:tr w:rsidR="00472F85" w:rsidRPr="00612565" w:rsidTr="0065026B">
        <w:trPr>
          <w:trHeight w:val="46"/>
        </w:trPr>
        <w:tc>
          <w:tcPr>
            <w:tcW w:w="1667" w:type="pct"/>
            <w:vMerge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625" w:type="pct"/>
            <w:vAlign w:val="center"/>
          </w:tcPr>
          <w:p w:rsidR="00472F85" w:rsidRPr="009E4157" w:rsidRDefault="00472F85" w:rsidP="0065026B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b/>
                <w:color w:val="1F4E79" w:themeColor="accent1" w:themeShade="80"/>
                <w:lang w:val="uk-UA"/>
              </w:rPr>
              <w:t>Секція 6</w:t>
            </w:r>
          </w:p>
        </w:tc>
        <w:tc>
          <w:tcPr>
            <w:tcW w:w="2709" w:type="pct"/>
          </w:tcPr>
          <w:p w:rsidR="00472F85" w:rsidRPr="009E4157" w:rsidRDefault="00472F85" w:rsidP="0065026B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color w:val="auto"/>
                <w:lang w:val="uk-UA"/>
              </w:rPr>
              <w:t>Менеджмент в галузі морського та  річкового транспорту</w:t>
            </w:r>
          </w:p>
        </w:tc>
      </w:tr>
      <w:tr w:rsidR="00472F85" w:rsidRPr="00612565" w:rsidTr="0065026B">
        <w:trPr>
          <w:trHeight w:val="46"/>
        </w:trPr>
        <w:tc>
          <w:tcPr>
            <w:tcW w:w="1667" w:type="pct"/>
            <w:vMerge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625" w:type="pct"/>
            <w:vAlign w:val="center"/>
          </w:tcPr>
          <w:p w:rsidR="00472F85" w:rsidRPr="009E4157" w:rsidRDefault="00472F85" w:rsidP="0065026B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b/>
                <w:color w:val="1F4E79" w:themeColor="accent1" w:themeShade="80"/>
                <w:lang w:val="uk-UA"/>
              </w:rPr>
              <w:t>Секція 7</w:t>
            </w:r>
          </w:p>
        </w:tc>
        <w:tc>
          <w:tcPr>
            <w:tcW w:w="2709" w:type="pct"/>
          </w:tcPr>
          <w:p w:rsidR="00472F85" w:rsidRPr="009E4157" w:rsidRDefault="00472F85" w:rsidP="0065026B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color w:val="auto"/>
                <w:lang w:val="uk-UA"/>
              </w:rPr>
              <w:t>Морське право</w:t>
            </w:r>
          </w:p>
        </w:tc>
      </w:tr>
      <w:tr w:rsidR="00472F85" w:rsidRPr="00612565" w:rsidTr="0065026B">
        <w:trPr>
          <w:trHeight w:val="46"/>
        </w:trPr>
        <w:tc>
          <w:tcPr>
            <w:tcW w:w="1667" w:type="pct"/>
            <w:vMerge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625" w:type="pct"/>
            <w:vAlign w:val="center"/>
          </w:tcPr>
          <w:p w:rsidR="00472F85" w:rsidRPr="009E4157" w:rsidRDefault="00472F85" w:rsidP="0065026B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b/>
                <w:color w:val="1F4E79" w:themeColor="accent1" w:themeShade="80"/>
                <w:lang w:val="uk-UA"/>
              </w:rPr>
              <w:t>Секція 8</w:t>
            </w:r>
          </w:p>
        </w:tc>
        <w:tc>
          <w:tcPr>
            <w:tcW w:w="2709" w:type="pct"/>
          </w:tcPr>
          <w:p w:rsidR="00472F85" w:rsidRPr="009E4157" w:rsidRDefault="00472F85" w:rsidP="0065026B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color w:val="auto"/>
                <w:lang w:val="uk-UA"/>
              </w:rPr>
              <w:t xml:space="preserve">Освіта та наука у підготовці воєнних моряків.  </w:t>
            </w:r>
          </w:p>
        </w:tc>
      </w:tr>
      <w:tr w:rsidR="00472F85" w:rsidRPr="00612565" w:rsidTr="0065026B">
        <w:tc>
          <w:tcPr>
            <w:tcW w:w="1667" w:type="pct"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>Тема доповіді (статті)</w:t>
            </w:r>
          </w:p>
        </w:tc>
        <w:tc>
          <w:tcPr>
            <w:tcW w:w="3333" w:type="pct"/>
            <w:gridSpan w:val="2"/>
          </w:tcPr>
          <w:p w:rsidR="00472F85" w:rsidRPr="009E4157" w:rsidRDefault="00472F85" w:rsidP="006502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472F85" w:rsidRPr="00612565" w:rsidTr="0065026B">
        <w:tc>
          <w:tcPr>
            <w:tcW w:w="1667" w:type="pct"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Мова публікації </w:t>
            </w:r>
          </w:p>
        </w:tc>
        <w:tc>
          <w:tcPr>
            <w:tcW w:w="3333" w:type="pct"/>
            <w:gridSpan w:val="2"/>
          </w:tcPr>
          <w:p w:rsidR="00472F85" w:rsidRPr="009E4157" w:rsidRDefault="00472F85" w:rsidP="006502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472F85" w:rsidRPr="00612565" w:rsidTr="0065026B">
        <w:tc>
          <w:tcPr>
            <w:tcW w:w="1667" w:type="pct"/>
          </w:tcPr>
          <w:p w:rsidR="00472F85" w:rsidRPr="009E4157" w:rsidRDefault="00472F85" w:rsidP="0065026B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Запит електронного сертифіката 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 </w:t>
            </w: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>(так, ні)</w:t>
            </w:r>
          </w:p>
        </w:tc>
        <w:tc>
          <w:tcPr>
            <w:tcW w:w="3333" w:type="pct"/>
            <w:gridSpan w:val="2"/>
          </w:tcPr>
          <w:p w:rsidR="00472F85" w:rsidRPr="009E4157" w:rsidRDefault="00472F85" w:rsidP="006502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</w:tbl>
    <w:p w:rsidR="00472F85" w:rsidRPr="00612565" w:rsidRDefault="00472F85" w:rsidP="00472F85">
      <w:pPr>
        <w:spacing w:before="120" w:after="0" w:line="240" w:lineRule="auto"/>
        <w:ind w:left="107" w:hanging="1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2565">
        <w:rPr>
          <w:rFonts w:ascii="Times New Roman" w:eastAsia="Times New Roman" w:hAnsi="Times New Roman" w:cs="Times New Roman"/>
          <w:sz w:val="28"/>
          <w:szCs w:val="28"/>
          <w:lang w:val="uk-UA"/>
        </w:rPr>
        <w:t>Заповнену заявку, електронну версію тез доповідей 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дсилати</w:t>
      </w:r>
      <w:r w:rsidRPr="006125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612565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6125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:rsidR="00472F85" w:rsidRPr="00612565" w:rsidRDefault="00AE3887" w:rsidP="00472F85">
      <w:pPr>
        <w:tabs>
          <w:tab w:val="left" w:pos="3969"/>
        </w:tabs>
        <w:spacing w:after="0" w:line="240" w:lineRule="auto"/>
        <w:ind w:right="546"/>
        <w:jc w:val="center"/>
        <w:rPr>
          <w:rFonts w:ascii="Times New Roman" w:hAnsi="Times New Roman"/>
          <w:b/>
          <w:color w:val="1F4E79" w:themeColor="accent1" w:themeShade="80"/>
          <w:sz w:val="28"/>
          <w:szCs w:val="28"/>
          <w:u w:val="single"/>
          <w:lang w:val="uk-UA"/>
        </w:rPr>
      </w:pPr>
      <w:hyperlink r:id="rId8" w:history="1">
        <w:r w:rsidR="00472F85" w:rsidRPr="00612565">
          <w:rPr>
            <w:rFonts w:ascii="Times New Roman" w:hAnsi="Times New Roman" w:cs="Times New Roman"/>
            <w:b/>
            <w:i/>
            <w:color w:val="1F4E79" w:themeColor="accent1" w:themeShade="80"/>
            <w:sz w:val="28"/>
            <w:szCs w:val="28"/>
            <w:u w:val="single"/>
            <w:lang w:val="uk-UA"/>
          </w:rPr>
          <w:t xml:space="preserve"> </w:t>
        </w:r>
        <w:r w:rsidR="00472F85" w:rsidRPr="00612565">
          <w:rPr>
            <w:rFonts w:ascii="Times New Roman" w:hAnsi="Times New Roman" w:cs="Times New Roman"/>
            <w:b/>
            <w:color w:val="1F4E79" w:themeColor="accent1" w:themeShade="80"/>
            <w:sz w:val="28"/>
            <w:szCs w:val="28"/>
            <w:u w:val="single"/>
            <w:lang w:val="uk-UA"/>
          </w:rPr>
          <w:t>cys</w:t>
        </w:r>
        <w:r w:rsidR="00472F85" w:rsidRPr="00612565">
          <w:rPr>
            <w:rStyle w:val="a5"/>
            <w:rFonts w:ascii="Times New Roman" w:hAnsi="Times New Roman"/>
            <w:b/>
            <w:color w:val="1F4E79" w:themeColor="accent1" w:themeShade="80"/>
            <w:sz w:val="28"/>
            <w:szCs w:val="28"/>
            <w:lang w:val="uk-UA"/>
          </w:rPr>
          <w:t xml:space="preserve"> -femire@onma.edu.ua</w:t>
        </w:r>
      </w:hyperlink>
    </w:p>
    <w:p w:rsidR="00472F85" w:rsidRPr="00612565" w:rsidRDefault="00472F85" w:rsidP="00472F85">
      <w:pPr>
        <w:rPr>
          <w:rFonts w:ascii="Times New Roman" w:hAnsi="Times New Roman"/>
          <w:sz w:val="28"/>
          <w:szCs w:val="28"/>
          <w:lang w:val="uk-UA"/>
        </w:rPr>
      </w:pPr>
    </w:p>
    <w:p w:rsidR="00FF0EB5" w:rsidRPr="00612565" w:rsidRDefault="00FF0EB5" w:rsidP="00472F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0EB5" w:rsidRPr="00612565" w:rsidRDefault="00FF0EB5" w:rsidP="00D163D3">
      <w:pPr>
        <w:rPr>
          <w:rFonts w:ascii="Times New Roman" w:hAnsi="Times New Roman"/>
          <w:sz w:val="24"/>
          <w:szCs w:val="24"/>
          <w:lang w:val="uk-UA"/>
        </w:rPr>
      </w:pPr>
    </w:p>
    <w:p w:rsidR="00FF0EB5" w:rsidRPr="00612565" w:rsidRDefault="00FF0EB5" w:rsidP="00D163D3">
      <w:pPr>
        <w:rPr>
          <w:rFonts w:ascii="Times New Roman" w:hAnsi="Times New Roman"/>
          <w:sz w:val="24"/>
          <w:szCs w:val="24"/>
          <w:lang w:val="uk-UA"/>
        </w:rPr>
      </w:pPr>
    </w:p>
    <w:p w:rsidR="00FF0EB5" w:rsidRPr="00612565" w:rsidRDefault="00FF0EB5" w:rsidP="00D163D3">
      <w:pPr>
        <w:rPr>
          <w:rFonts w:ascii="Times New Roman" w:hAnsi="Times New Roman"/>
          <w:sz w:val="24"/>
          <w:szCs w:val="24"/>
          <w:lang w:val="uk-UA"/>
        </w:rPr>
      </w:pPr>
    </w:p>
    <w:p w:rsidR="00FF0EB5" w:rsidRPr="00612565" w:rsidRDefault="00FF0EB5" w:rsidP="00D163D3">
      <w:pPr>
        <w:rPr>
          <w:rFonts w:ascii="Times New Roman" w:hAnsi="Times New Roman"/>
          <w:sz w:val="24"/>
          <w:szCs w:val="24"/>
          <w:lang w:val="uk-UA"/>
        </w:rPr>
      </w:pPr>
    </w:p>
    <w:p w:rsidR="00FF0EB5" w:rsidRPr="00612565" w:rsidRDefault="00FF0EB5" w:rsidP="00D163D3">
      <w:pPr>
        <w:rPr>
          <w:rFonts w:ascii="Times New Roman" w:hAnsi="Times New Roman"/>
          <w:sz w:val="24"/>
          <w:szCs w:val="24"/>
          <w:lang w:val="uk-UA"/>
        </w:rPr>
      </w:pPr>
    </w:p>
    <w:p w:rsidR="00FF0EB5" w:rsidRPr="00612565" w:rsidRDefault="00FF0EB5" w:rsidP="00D163D3">
      <w:pPr>
        <w:rPr>
          <w:rFonts w:ascii="Times New Roman" w:hAnsi="Times New Roman"/>
          <w:sz w:val="24"/>
          <w:szCs w:val="24"/>
          <w:lang w:val="uk-UA"/>
        </w:rPr>
      </w:pPr>
    </w:p>
    <w:p w:rsidR="00FF0EB5" w:rsidRPr="00612565" w:rsidRDefault="00FF0EB5" w:rsidP="00D163D3">
      <w:pPr>
        <w:rPr>
          <w:rFonts w:ascii="Times New Roman" w:hAnsi="Times New Roman"/>
          <w:sz w:val="24"/>
          <w:szCs w:val="24"/>
          <w:lang w:val="uk-UA"/>
        </w:rPr>
      </w:pPr>
    </w:p>
    <w:sectPr w:rsidR="00FF0EB5" w:rsidRPr="00612565" w:rsidSect="007B5BC4"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D92" w:rsidRDefault="00724D92" w:rsidP="009D7242">
      <w:pPr>
        <w:spacing w:after="0" w:line="240" w:lineRule="auto"/>
      </w:pPr>
      <w:r>
        <w:separator/>
      </w:r>
    </w:p>
  </w:endnote>
  <w:endnote w:type="continuationSeparator" w:id="0">
    <w:p w:rsidR="00724D92" w:rsidRDefault="00724D92" w:rsidP="009D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D92" w:rsidRDefault="00724D92" w:rsidP="009D7242">
      <w:pPr>
        <w:spacing w:after="0" w:line="240" w:lineRule="auto"/>
      </w:pPr>
      <w:r>
        <w:separator/>
      </w:r>
    </w:p>
  </w:footnote>
  <w:footnote w:type="continuationSeparator" w:id="0">
    <w:p w:rsidR="00724D92" w:rsidRDefault="00724D92" w:rsidP="009D7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D47" w:rsidRPr="009D7242" w:rsidRDefault="00F21D47" w:rsidP="00F21D47">
    <w:pPr>
      <w:pStyle w:val="1"/>
      <w:tabs>
        <w:tab w:val="left" w:pos="0"/>
        <w:tab w:val="left" w:pos="3969"/>
      </w:tabs>
      <w:spacing w:after="179"/>
      <w:ind w:left="0" w:right="540" w:firstLine="0"/>
      <w:rPr>
        <w:color w:val="auto"/>
        <w:sz w:val="16"/>
        <w:szCs w:val="16"/>
        <w:u w:val="none"/>
        <w:lang w:val="uk-U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711DA4" wp14:editId="6A8ACD47">
          <wp:simplePos x="0" y="0"/>
          <wp:positionH relativeFrom="column">
            <wp:posOffset>93345</wp:posOffset>
          </wp:positionH>
          <wp:positionV relativeFrom="paragraph">
            <wp:posOffset>-209550</wp:posOffset>
          </wp:positionV>
          <wp:extent cx="632460" cy="590550"/>
          <wp:effectExtent l="0" t="0" r="0" b="0"/>
          <wp:wrapTight wrapText="bothSides">
            <wp:wrapPolygon edited="0">
              <wp:start x="0" y="0"/>
              <wp:lineTo x="0" y="20903"/>
              <wp:lineTo x="20819" y="20903"/>
              <wp:lineTo x="20819" y="0"/>
              <wp:lineTo x="0" y="0"/>
            </wp:wrapPolygon>
          </wp:wrapTight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7242">
      <w:rPr>
        <w:color w:val="auto"/>
        <w:sz w:val="16"/>
        <w:szCs w:val="16"/>
        <w:u w:val="none"/>
        <w:lang w:val="uk-UA"/>
      </w:rPr>
      <w:t>І науково-технічна конференція молодих вчених</w:t>
    </w:r>
  </w:p>
  <w:p w:rsidR="00F21D47" w:rsidRPr="009D7242" w:rsidRDefault="00F21D47" w:rsidP="00F21D47">
    <w:pPr>
      <w:tabs>
        <w:tab w:val="left" w:pos="3969"/>
      </w:tabs>
      <w:spacing w:after="19"/>
      <w:ind w:right="546" w:hanging="10"/>
      <w:jc w:val="center"/>
      <w:rPr>
        <w:lang w:val="uk-UA"/>
      </w:rPr>
    </w:pPr>
    <w:r w:rsidRPr="009D7242">
      <w:rPr>
        <w:rFonts w:ascii="Times New Roman" w:hAnsi="Times New Roman" w:cs="Times New Roman"/>
        <w:b/>
        <w:color w:val="2E74B5" w:themeColor="accent1" w:themeShade="BF"/>
        <w:sz w:val="16"/>
        <w:szCs w:val="16"/>
        <w:lang w:val="uk-UA"/>
      </w:rPr>
      <w:t xml:space="preserve"> «ІННОВАЦІЇ ТА ТЕХНОЛОГІЇ НА МОРСЬКОМУ ТА ВНУТРІШНЬОМУ ВОДНОМУ ТРАНСПОРТІ»</w:t>
    </w:r>
    <w:r>
      <w:rPr>
        <w:lang w:val="uk-UA"/>
      </w:rPr>
      <w:t xml:space="preserve">         </w:t>
    </w:r>
  </w:p>
  <w:p w:rsidR="009D7242" w:rsidRPr="009D7242" w:rsidRDefault="009D7242" w:rsidP="00855D26">
    <w:pPr>
      <w:pStyle w:val="a8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1750A"/>
    <w:multiLevelType w:val="hybridMultilevel"/>
    <w:tmpl w:val="9B2A2310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62C2F6E"/>
    <w:multiLevelType w:val="hybridMultilevel"/>
    <w:tmpl w:val="BDC01AE6"/>
    <w:lvl w:ilvl="0" w:tplc="421E0428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57A29DE"/>
    <w:multiLevelType w:val="hybridMultilevel"/>
    <w:tmpl w:val="27BE102E"/>
    <w:lvl w:ilvl="0" w:tplc="117ACE7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281"/>
    <w:rsid w:val="00044C08"/>
    <w:rsid w:val="00074B00"/>
    <w:rsid w:val="00085C42"/>
    <w:rsid w:val="000B05AE"/>
    <w:rsid w:val="000D43C4"/>
    <w:rsid w:val="0010494B"/>
    <w:rsid w:val="00147AEA"/>
    <w:rsid w:val="00161F51"/>
    <w:rsid w:val="00183498"/>
    <w:rsid w:val="001839D4"/>
    <w:rsid w:val="001B01D4"/>
    <w:rsid w:val="00201B48"/>
    <w:rsid w:val="00212032"/>
    <w:rsid w:val="00270DAC"/>
    <w:rsid w:val="00285C7A"/>
    <w:rsid w:val="002A7AC1"/>
    <w:rsid w:val="00313323"/>
    <w:rsid w:val="0032142A"/>
    <w:rsid w:val="003D0BDB"/>
    <w:rsid w:val="003D1D78"/>
    <w:rsid w:val="003D67EE"/>
    <w:rsid w:val="00405FAA"/>
    <w:rsid w:val="0042106C"/>
    <w:rsid w:val="004236F8"/>
    <w:rsid w:val="00436360"/>
    <w:rsid w:val="00472F85"/>
    <w:rsid w:val="00496011"/>
    <w:rsid w:val="004D4D74"/>
    <w:rsid w:val="00514F71"/>
    <w:rsid w:val="00536CCF"/>
    <w:rsid w:val="00544BEB"/>
    <w:rsid w:val="00592974"/>
    <w:rsid w:val="005B0563"/>
    <w:rsid w:val="005E5E92"/>
    <w:rsid w:val="00612565"/>
    <w:rsid w:val="0062209B"/>
    <w:rsid w:val="00622D71"/>
    <w:rsid w:val="00630177"/>
    <w:rsid w:val="0063692C"/>
    <w:rsid w:val="00661FE4"/>
    <w:rsid w:val="006852B5"/>
    <w:rsid w:val="006A4071"/>
    <w:rsid w:val="006B1434"/>
    <w:rsid w:val="007204CB"/>
    <w:rsid w:val="00724D92"/>
    <w:rsid w:val="00745F03"/>
    <w:rsid w:val="00787AA0"/>
    <w:rsid w:val="007B5BC4"/>
    <w:rsid w:val="007C41E7"/>
    <w:rsid w:val="00832641"/>
    <w:rsid w:val="00834EF9"/>
    <w:rsid w:val="00840C4A"/>
    <w:rsid w:val="00855D26"/>
    <w:rsid w:val="008A7A50"/>
    <w:rsid w:val="008D4B47"/>
    <w:rsid w:val="00935FFE"/>
    <w:rsid w:val="00950878"/>
    <w:rsid w:val="00961128"/>
    <w:rsid w:val="009A4EF4"/>
    <w:rsid w:val="009C1D7E"/>
    <w:rsid w:val="009D7242"/>
    <w:rsid w:val="009E2A2A"/>
    <w:rsid w:val="009E585D"/>
    <w:rsid w:val="00A52E46"/>
    <w:rsid w:val="00A548BA"/>
    <w:rsid w:val="00A55D0E"/>
    <w:rsid w:val="00AB1C7F"/>
    <w:rsid w:val="00AE3887"/>
    <w:rsid w:val="00B042D7"/>
    <w:rsid w:val="00B128E9"/>
    <w:rsid w:val="00B151D4"/>
    <w:rsid w:val="00B55C10"/>
    <w:rsid w:val="00B74C3B"/>
    <w:rsid w:val="00B86D2C"/>
    <w:rsid w:val="00BA2DEC"/>
    <w:rsid w:val="00BB18C3"/>
    <w:rsid w:val="00BB4785"/>
    <w:rsid w:val="00BB64B6"/>
    <w:rsid w:val="00CB6471"/>
    <w:rsid w:val="00CD2704"/>
    <w:rsid w:val="00CF0016"/>
    <w:rsid w:val="00D163D3"/>
    <w:rsid w:val="00D312D0"/>
    <w:rsid w:val="00DD5A13"/>
    <w:rsid w:val="00DF1702"/>
    <w:rsid w:val="00E1402A"/>
    <w:rsid w:val="00E156BA"/>
    <w:rsid w:val="00E62737"/>
    <w:rsid w:val="00E90C85"/>
    <w:rsid w:val="00F21D47"/>
    <w:rsid w:val="00F27EC1"/>
    <w:rsid w:val="00F27ED8"/>
    <w:rsid w:val="00F41281"/>
    <w:rsid w:val="00FA0F6C"/>
    <w:rsid w:val="00FA77C3"/>
    <w:rsid w:val="00FC29B4"/>
    <w:rsid w:val="00FD55F8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D5480F"/>
  <w15:chartTrackingRefBased/>
  <w15:docId w15:val="{6F4B8E91-7169-4247-8971-4911D177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281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41281"/>
    <w:pPr>
      <w:keepNext/>
      <w:keepLines/>
      <w:spacing w:after="249"/>
      <w:ind w:left="7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  <w:u w:val="single" w:color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8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281"/>
    <w:rPr>
      <w:rFonts w:ascii="Times New Roman" w:eastAsia="Times New Roman" w:hAnsi="Times New Roman" w:cs="Times New Roman"/>
      <w:b/>
      <w:color w:val="000000"/>
      <w:sz w:val="18"/>
      <w:u w:val="single" w:color="000000"/>
      <w:lang w:eastAsia="ru-RU"/>
    </w:rPr>
  </w:style>
  <w:style w:type="paragraph" w:styleId="a3">
    <w:name w:val="Normal (Web)"/>
    <w:basedOn w:val="a"/>
    <w:uiPriority w:val="99"/>
    <w:semiHidden/>
    <w:unhideWhenUsed/>
    <w:rsid w:val="00F4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4">
    <w:name w:val="Strong"/>
    <w:basedOn w:val="a0"/>
    <w:uiPriority w:val="22"/>
    <w:qFormat/>
    <w:rsid w:val="00F41281"/>
    <w:rPr>
      <w:b/>
      <w:bCs/>
    </w:rPr>
  </w:style>
  <w:style w:type="character" w:styleId="a5">
    <w:name w:val="Hyperlink"/>
    <w:basedOn w:val="a0"/>
    <w:uiPriority w:val="99"/>
    <w:unhideWhenUsed/>
    <w:rsid w:val="001839D4"/>
    <w:rPr>
      <w:color w:val="0563C1" w:themeColor="hyperlink"/>
      <w:u w:val="single"/>
    </w:rPr>
  </w:style>
  <w:style w:type="paragraph" w:customStyle="1" w:styleId="075">
    <w:name w:val="075"/>
    <w:basedOn w:val="a"/>
    <w:link w:val="0750"/>
    <w:qFormat/>
    <w:rsid w:val="001839D4"/>
    <w:pPr>
      <w:spacing w:after="0" w:line="240" w:lineRule="auto"/>
      <w:ind w:firstLine="425"/>
      <w:jc w:val="both"/>
    </w:pPr>
    <w:rPr>
      <w:rFonts w:cs="Times New Roman"/>
      <w:color w:val="auto"/>
      <w:sz w:val="28"/>
      <w:szCs w:val="20"/>
    </w:rPr>
  </w:style>
  <w:style w:type="character" w:customStyle="1" w:styleId="0750">
    <w:name w:val="075 Знак"/>
    <w:link w:val="075"/>
    <w:rsid w:val="001839D4"/>
    <w:rPr>
      <w:rFonts w:ascii="Calibri" w:eastAsia="Calibri" w:hAnsi="Calibri" w:cs="Times New Roman"/>
      <w:sz w:val="28"/>
      <w:szCs w:val="20"/>
      <w:lang w:eastAsia="ru-RU"/>
    </w:rPr>
  </w:style>
  <w:style w:type="table" w:styleId="a6">
    <w:name w:val="Table Grid"/>
    <w:basedOn w:val="a1"/>
    <w:uiPriority w:val="39"/>
    <w:rsid w:val="0049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5087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156B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D7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7242"/>
    <w:rPr>
      <w:rFonts w:ascii="Calibri" w:eastAsia="Calibri" w:hAnsi="Calibri" w:cs="Calibri"/>
      <w:color w:val="000000"/>
      <w:lang w:eastAsia="ru-RU"/>
    </w:rPr>
  </w:style>
  <w:style w:type="paragraph" w:styleId="aa">
    <w:name w:val="footer"/>
    <w:basedOn w:val="a"/>
    <w:link w:val="ab"/>
    <w:uiPriority w:val="99"/>
    <w:unhideWhenUsed/>
    <w:rsid w:val="009D7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7242"/>
    <w:rPr>
      <w:rFonts w:ascii="Calibri" w:eastAsia="Calibri" w:hAnsi="Calibri" w:cs="Calibri"/>
      <w:color w:val="00000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47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7AEA"/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2209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FF0E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customStyle="1" w:styleId="TableGrid">
    <w:name w:val="TableGrid"/>
    <w:rsid w:val="00FF0EB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834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6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ITMIWT-femire@onma.edu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CEA48-C568-4B1C-B30E-35154A5C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admtco</cp:lastModifiedBy>
  <cp:revision>4</cp:revision>
  <cp:lastPrinted>2021-11-04T11:01:00Z</cp:lastPrinted>
  <dcterms:created xsi:type="dcterms:W3CDTF">2022-10-11T13:13:00Z</dcterms:created>
  <dcterms:modified xsi:type="dcterms:W3CDTF">2022-10-16T13:22:00Z</dcterms:modified>
</cp:coreProperties>
</file>